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Załącznik nr 3 - wzór wniosku w sprawie sprzedaży składnika majątku ruchomego</w:t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2806" w:leader="dot"/>
          <w:tab w:val="left" w:pos="5387" w:leader="none"/>
          <w:tab w:val="right" w:pos="8931" w:leader="dot"/>
        </w:tabs>
        <w:spacing w:lineRule="exact" w:line="230" w:before="0" w:after="18"/>
        <w:ind w:left="20"/>
        <w:jc w:val="both"/>
        <w:rPr>
          <w:rFonts w:eastAsia="Times New Roman" w:cs="Calibri" w:cstheme="minorHAnsi"/>
          <w:color w:val="000000"/>
          <w:sz w:val="23"/>
          <w:szCs w:val="23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…………...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>(nazwa instytucji lub imię i nazwisko)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podmiotu)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(tel. komórkowy)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(NIP/PESEL)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email)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Pan płk SG Robert Kielar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Zastępca Komendanta Bieszczadzkiego Oddziału</w:t>
        <w:br/>
        <w:t>Straży Granicznej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37-700 Przemyśl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tabs>
          <w:tab w:val="clear" w:pos="708"/>
          <w:tab w:val="left" w:pos="276" w:leader="none"/>
        </w:tabs>
        <w:spacing w:before="0" w:after="0"/>
        <w:ind w:left="2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nabyciem wymienionych poniżej składników: </w:t>
      </w:r>
    </w:p>
    <w:p>
      <w:pPr>
        <w:pStyle w:val="Normal"/>
        <w:widowControl w:val="false"/>
        <w:tabs>
          <w:tab w:val="clear" w:pos="708"/>
          <w:tab w:val="left" w:pos="276" w:leader="none"/>
        </w:tabs>
        <w:spacing w:lineRule="exact" w:line="24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tbl>
      <w:tblPr>
        <w:tblW w:w="9639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4"/>
        <w:gridCol w:w="4113"/>
        <w:gridCol w:w="2555"/>
        <w:gridCol w:w="2406"/>
      </w:tblGrid>
      <w:tr>
        <w:trPr>
          <w:trHeight w:val="688" w:hRule="exac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0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Numer/y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ewidencyjny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składnika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25" w:leader="none"/>
                <w:tab w:val="left" w:pos="2966" w:leader="none"/>
              </w:tabs>
              <w:spacing w:lineRule="exact" w:line="240" w:before="0" w:after="0"/>
              <w:ind w:left="10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 xml:space="preserve">Oferowana cena jednostkowa </w:t>
            </w:r>
            <w:bookmarkStart w:id="0" w:name="_GoBack"/>
            <w:bookmarkEnd w:id="0"/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nabycia</w:t>
            </w:r>
          </w:p>
        </w:tc>
      </w:tr>
      <w:tr>
        <w:trPr>
          <w:trHeight w:val="416" w:hRule="exac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lineRule="exact" w:line="299" w:before="0" w:after="0"/>
        <w:ind w:left="0" w:right="38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Normal"/>
        <w:widowControl w:val="false"/>
        <w:spacing w:lineRule="exact" w:line="299" w:before="0" w:after="0"/>
        <w:ind w:left="20" w:right="1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ab/>
        <w:t xml:space="preserve">Oświadczam, że osobiście zapoznałem/zapoznałam się za stanem technicznym przedmiotu, </w:t>
      </w:r>
    </w:p>
    <w:p>
      <w:pPr>
        <w:pStyle w:val="Normal"/>
        <w:widowControl w:val="false"/>
        <w:spacing w:lineRule="exact" w:line="299" w:before="0" w:after="0"/>
        <w:ind w:left="20" w:right="1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którym jestem zainteresowany/a i nie będę wnosił/a zastrzeżeń przy jego odbiorze, a także, że ponoszę pełną odpowiedzialność za skutki wynikające z rezygnacji z oględzin. Ponadto zobowiązuję się do zapłacenia kwoty za ww. składniki rzeczowe majątku ruchomego w terminie </w:t>
        <w:br/>
        <w:t>7 dni od daty sporządzenia protokołu zdawczo-odbiorczego gotówką w kasie BiOSG.</w:t>
        <w:tab/>
      </w:r>
    </w:p>
    <w:p>
      <w:pPr>
        <w:pStyle w:val="Normal"/>
        <w:widowControl w:val="false"/>
        <w:spacing w:lineRule="exact" w:line="299" w:before="0" w:after="0"/>
        <w:ind w:left="20" w:right="1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ab/>
        <w:t>Oświadczam, że nabyte składniki rzeczowe majątku ruchomego zostaną odebrane na mój koszt w terminie i w miejscu wskazanym w protokole zdawczo-odbiorczym.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ind w:left="0" w:right="1"/>
        <w:contextualSpacing/>
        <w:jc w:val="both"/>
        <w:rPr>
          <w:rFonts w:eastAsia="Times New Roman" w:cs="Calibri" w:cstheme="minorHAnsi"/>
          <w:color w:val="000000"/>
          <w:sz w:val="23"/>
          <w:szCs w:val="23"/>
          <w:lang w:eastAsia="pl-PL"/>
        </w:rPr>
      </w:pPr>
      <w:r>
        <w:rPr>
          <w:rFonts w:eastAsia="Times New Roman" w:cs="Calibri" w:cstheme="minorHAnsi"/>
          <w:color w:val="000000"/>
          <w:sz w:val="23"/>
          <w:szCs w:val="23"/>
          <w:lang w:eastAsia="pl-PL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0"/>
        <w:ind w:firstLine="708" w:left="35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        ……………</w:t>
      </w:r>
      <w:r>
        <w:rPr>
          <w:rFonts w:cs="Calibri" w:cstheme="minorHAnsi"/>
        </w:rPr>
        <w:t>.……………………………………………………..</w:t>
      </w:r>
    </w:p>
    <w:p>
      <w:pPr>
        <w:pStyle w:val="Normal"/>
        <w:widowControl w:val="false"/>
        <w:spacing w:lineRule="auto" w:line="240" w:before="0" w:after="0"/>
        <w:contextualSpacing/>
        <w:rPr>
          <w:rFonts w:eastAsia="Courier New" w:cs="Calibri" w:cstheme="minorHAnsi"/>
          <w:color w:val="000000"/>
          <w:sz w:val="2"/>
          <w:szCs w:val="2"/>
          <w:lang w:eastAsia="pl-PL"/>
        </w:rPr>
      </w:pPr>
      <w:r>
        <w:rPr>
          <w:rFonts w:eastAsia="Courier New" w:cs="Calibri" w:cstheme="minorHAnsi"/>
          <w:color w:val="000000"/>
          <w:sz w:val="2"/>
          <w:szCs w:val="2"/>
          <w:lang w:eastAsia="pl-PL"/>
        </w:rPr>
      </w:r>
    </w:p>
    <w:p>
      <w:pPr>
        <w:pStyle w:val="Normal"/>
        <w:spacing w:lineRule="auto" w:line="240" w:before="0" w:after="200"/>
        <w:ind w:firstLine="708" w:left="495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</w:t>
      </w:r>
      <w:r>
        <w:rPr>
          <w:rFonts w:cs="Calibri" w:cstheme="minorHAnsi"/>
          <w:sz w:val="20"/>
          <w:szCs w:val="20"/>
        </w:rPr>
        <w:t>(podpis)</w:t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70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1"/>
    <w:qFormat/>
    <w:rsid w:val="007f2c13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Bodytext3" w:customStyle="1">
    <w:name w:val="Body text (3)_"/>
    <w:basedOn w:val="DefaultParagraphFont"/>
    <w:link w:val="Bodytext31"/>
    <w:qFormat/>
    <w:rsid w:val="007f2c13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Bodytext4" w:customStyle="1">
    <w:name w:val="Body text (4)_"/>
    <w:basedOn w:val="DefaultParagraphFont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Bodytext414pt" w:customStyle="1">
    <w:name w:val="Body text (4) + 14 pt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pl-PL"/>
    </w:rPr>
  </w:style>
  <w:style w:type="character" w:styleId="Bodytext41" w:customStyle="1">
    <w:name w:val="Body text (4)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21" w:customStyle="1">
    <w:name w:val="Body text (2)"/>
    <w:basedOn w:val="Normal"/>
    <w:link w:val="Bodytext2"/>
    <w:qFormat/>
    <w:rsid w:val="007f2c13"/>
    <w:pPr>
      <w:widowControl w:val="false"/>
      <w:shd w:val="clear" w:color="auto" w:fill="FFFFFF"/>
      <w:spacing w:lineRule="exact" w:line="227" w:before="0" w:after="300"/>
      <w:jc w:val="right"/>
    </w:pPr>
    <w:rPr>
      <w:rFonts w:ascii="Times New Roman" w:hAnsi="Times New Roman" w:eastAsia="Times New Roman" w:cs="Times New Roman"/>
      <w:sz w:val="17"/>
      <w:szCs w:val="17"/>
    </w:rPr>
  </w:style>
  <w:style w:type="paragraph" w:styleId="Bodytext31" w:customStyle="1">
    <w:name w:val="Body text (3)"/>
    <w:basedOn w:val="Normal"/>
    <w:link w:val="Bodytext3"/>
    <w:qFormat/>
    <w:rsid w:val="007f2c13"/>
    <w:pPr>
      <w:widowControl w:val="false"/>
      <w:shd w:val="clear" w:color="auto" w:fill="FFFFFF"/>
      <w:spacing w:lineRule="exact" w:line="349" w:before="72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71964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1</Pages>
  <Words>164</Words>
  <Characters>1173</Characters>
  <CharactersWithSpaces>1354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2022-08-29T09:51:00Z</dcterms:created>
  <dc:creator>Szostak Wojciech</dc:creator>
  <dc:description/>
  <dc:language>pl-PL</dc:language>
  <cp:lastModifiedBy/>
  <cp:lastPrinted>2022-04-14T10:56:00Z</cp:lastPrinted>
  <dcterms:modified xsi:type="dcterms:W3CDTF">2025-09-20T21:32:13Z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