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4" w:type="dxa"/>
        <w:jc w:val="center"/>
        <w:tblLayout w:type="fixed"/>
        <w:tblLook w:val="00A0" w:firstRow="1" w:lastRow="0" w:firstColumn="1" w:lastColumn="0" w:noHBand="0" w:noVBand="0"/>
      </w:tblPr>
      <w:tblGrid>
        <w:gridCol w:w="2694"/>
        <w:gridCol w:w="2409"/>
        <w:gridCol w:w="2502"/>
        <w:gridCol w:w="1499"/>
      </w:tblGrid>
      <w:tr w:rsidR="00927E68" w:rsidRPr="00927E68" w:rsidTr="0085330F">
        <w:trPr>
          <w:trHeight w:val="426"/>
          <w:jc w:val="center"/>
        </w:trPr>
        <w:tc>
          <w:tcPr>
            <w:tcW w:w="2694" w:type="dxa"/>
            <w:vAlign w:val="center"/>
          </w:tcPr>
          <w:p w:rsidR="00927E68" w:rsidRPr="00927E68" w:rsidRDefault="00927E68" w:rsidP="00927E68">
            <w:pPr>
              <w:suppressAutoHyphens/>
              <w:spacing w:after="0" w:line="240" w:lineRule="auto"/>
              <w:ind w:left="-113"/>
              <w:jc w:val="center"/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</w:pPr>
            <w:r w:rsidRPr="00927E68"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  <w:t xml:space="preserve">BIESZCZADZKI ODDZIAŁ </w:t>
            </w:r>
          </w:p>
          <w:p w:rsidR="00927E68" w:rsidRPr="00927E68" w:rsidRDefault="00927E68" w:rsidP="00927E68">
            <w:pPr>
              <w:suppressAutoHyphens/>
              <w:spacing w:after="0" w:line="240" w:lineRule="auto"/>
              <w:ind w:left="-113"/>
              <w:jc w:val="center"/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</w:pPr>
            <w:r w:rsidRPr="00927E68"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  <w:t>STRAŻY GRANICZNEJ</w:t>
            </w:r>
          </w:p>
          <w:p w:rsidR="00927E68" w:rsidRPr="00927E68" w:rsidRDefault="00927E68" w:rsidP="00927E68">
            <w:pPr>
              <w:suppressAutoHyphens/>
              <w:spacing w:after="0" w:line="240" w:lineRule="auto"/>
              <w:ind w:left="-107" w:right="-108"/>
              <w:jc w:val="center"/>
              <w:rPr>
                <w:rFonts w:ascii="Tahoma" w:eastAsia="Times New Roman" w:hAnsi="Tahoma" w:cs="Tahoma"/>
                <w:i/>
                <w:sz w:val="14"/>
                <w:szCs w:val="16"/>
                <w:lang w:eastAsia="ar-SA"/>
              </w:rPr>
            </w:pPr>
            <w:r w:rsidRPr="00927E68">
              <w:rPr>
                <w:rFonts w:ascii="Tahoma" w:eastAsia="Times New Roman" w:hAnsi="Tahoma" w:cs="Tahoma"/>
                <w:i/>
                <w:sz w:val="12"/>
                <w:szCs w:val="16"/>
                <w:lang w:eastAsia="ar-SA"/>
              </w:rPr>
              <w:t>im. gen. bryg. Jana Tomasza Gorzechowskiego</w:t>
            </w:r>
          </w:p>
        </w:tc>
        <w:tc>
          <w:tcPr>
            <w:tcW w:w="2409" w:type="dxa"/>
            <w:vAlign w:val="center"/>
          </w:tcPr>
          <w:p w:rsidR="00927E68" w:rsidRPr="00927E68" w:rsidRDefault="00927E68" w:rsidP="00927E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  <w:r w:rsidRPr="00927E68">
              <w:rPr>
                <w:rFonts w:ascii="Tahoma" w:eastAsia="Times New Roman" w:hAnsi="Tahoma" w:cs="Tahoma"/>
                <w:noProof/>
                <w:sz w:val="21"/>
                <w:szCs w:val="21"/>
                <w:lang w:eastAsia="pl-PL"/>
              </w:rPr>
              <w:drawing>
                <wp:inline distT="0" distB="0" distL="0" distR="0" wp14:anchorId="206D4CCD" wp14:editId="1C281AD5">
                  <wp:extent cx="1396800" cy="720000"/>
                  <wp:effectExtent l="0" t="0" r="0" b="4445"/>
                  <wp:docPr id="42" name="Obraz 42" descr="C:\Users\005724\AppData\Local\Microsoft\Windows\INetCache\Content.Outlook\TTS20EGM\full_RGB-transparen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5724\AppData\Local\Microsoft\Windows\INetCache\Content.Outlook\TTS20EGM\full_RGB-transparen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:rsidR="00927E68" w:rsidRPr="00927E68" w:rsidRDefault="00927E68" w:rsidP="00927E68">
            <w:pPr>
              <w:suppressAutoHyphens/>
              <w:spacing w:after="0" w:line="240" w:lineRule="auto"/>
              <w:ind w:left="118"/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</w:pPr>
          </w:p>
          <w:p w:rsidR="00927E68" w:rsidRPr="00927E68" w:rsidRDefault="00927E68" w:rsidP="00927E68">
            <w:pPr>
              <w:suppressAutoHyphens/>
              <w:spacing w:after="0" w:line="240" w:lineRule="auto"/>
              <w:ind w:left="118"/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</w:pPr>
            <w:r w:rsidRPr="00927E68">
              <w:rPr>
                <w:rFonts w:ascii="Tahoma" w:eastAsia="Times New Roman" w:hAnsi="Tahoma" w:cs="Tahoma"/>
                <w:b/>
                <w:sz w:val="18"/>
                <w:szCs w:val="16"/>
                <w:lang w:eastAsia="ar-SA"/>
              </w:rPr>
              <w:t>UNIA EUROPEJSKA</w:t>
            </w:r>
          </w:p>
          <w:p w:rsidR="00927E68" w:rsidRPr="00927E68" w:rsidRDefault="00927E68" w:rsidP="00927E68">
            <w:pPr>
              <w:suppressAutoHyphens/>
              <w:spacing w:after="0" w:line="240" w:lineRule="auto"/>
              <w:ind w:left="118"/>
              <w:rPr>
                <w:rFonts w:ascii="Tahoma" w:eastAsia="Times New Roman" w:hAnsi="Tahoma" w:cs="Tahoma"/>
                <w:iCs/>
                <w:sz w:val="16"/>
                <w:szCs w:val="16"/>
                <w:lang w:eastAsia="ar-SA"/>
              </w:rPr>
            </w:pPr>
            <w:r w:rsidRPr="00927E68">
              <w:rPr>
                <w:rFonts w:ascii="Tahoma" w:eastAsia="Times New Roman" w:hAnsi="Tahoma" w:cs="Tahoma"/>
                <w:iCs/>
                <w:sz w:val="16"/>
                <w:szCs w:val="16"/>
                <w:lang w:eastAsia="ar-SA"/>
              </w:rPr>
              <w:t>FUNDUSZ BEZPIECZEŃSTWA WEWNĘTRZNEGO</w:t>
            </w:r>
          </w:p>
          <w:p w:rsidR="00927E68" w:rsidRPr="00927E68" w:rsidRDefault="00927E68" w:rsidP="00927E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99" w:type="dxa"/>
            <w:vAlign w:val="center"/>
          </w:tcPr>
          <w:p w:rsidR="00927E68" w:rsidRPr="00927E68" w:rsidRDefault="00927E68" w:rsidP="00927E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  <w:r w:rsidRPr="00927E68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99A265C" wp14:editId="39BE6E1D">
                  <wp:extent cx="848360" cy="570865"/>
                  <wp:effectExtent l="0" t="0" r="8890" b="635"/>
                  <wp:docPr id="43" name="Obraz 43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E68" w:rsidRPr="00927E68" w:rsidRDefault="00927E68" w:rsidP="00927E68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sz w:val="21"/>
          <w:szCs w:val="21"/>
          <w:lang w:eastAsia="pl-PL"/>
        </w:rPr>
        <w:t>3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</w:p>
    <w:p w:rsidR="00927E68" w:rsidRPr="00927E68" w:rsidRDefault="00927E68" w:rsidP="00927E68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jc w:val="center"/>
        <w:rPr>
          <w:rFonts w:ascii="Tahoma" w:eastAsia="Times New Roman" w:hAnsi="Tahoma" w:cs="Tahoma"/>
          <w:b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Cs w:val="21"/>
          <w:lang w:eastAsia="pl-PL"/>
        </w:rPr>
        <w:t>Projektowane postanowienia umowy</w:t>
      </w:r>
    </w:p>
    <w:p w:rsidR="00927E68" w:rsidRPr="00927E68" w:rsidRDefault="00927E68" w:rsidP="00927E68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425" w:hanging="425"/>
        <w:jc w:val="right"/>
        <w:rPr>
          <w:rFonts w:ascii="Tahoma" w:eastAsia="Times New Roman" w:hAnsi="Tahoma" w:cs="Tahoma"/>
          <w:i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i/>
          <w:sz w:val="21"/>
          <w:szCs w:val="21"/>
          <w:lang w:eastAsia="pl-PL"/>
        </w:rPr>
        <w:t>Egz. nr ………</w:t>
      </w:r>
    </w:p>
    <w:p w:rsidR="00927E68" w:rsidRPr="00927E68" w:rsidRDefault="0070243C" w:rsidP="00927E68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sz w:val="21"/>
          <w:szCs w:val="21"/>
          <w:lang w:eastAsia="pl-PL"/>
        </w:rPr>
        <w:t>UMOWA NR ……… /WŁiI/2022</w:t>
      </w:r>
    </w:p>
    <w:p w:rsidR="00927E68" w:rsidRPr="00927E68" w:rsidRDefault="00927E68" w:rsidP="00927E68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16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zawarta w Przemyślu, w dniu ....................</w:t>
      </w:r>
      <w:r w:rsidRPr="00927E68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pomiędzy:</w:t>
      </w:r>
    </w:p>
    <w:p w:rsidR="00927E68" w:rsidRPr="00927E68" w:rsidRDefault="00927E68" w:rsidP="00927E68">
      <w:pPr>
        <w:spacing w:after="0" w:line="276" w:lineRule="auto"/>
        <w:outlineLvl w:val="0"/>
        <w:rPr>
          <w:rFonts w:ascii="Tahoma" w:eastAsia="Times New Roman" w:hAnsi="Tahoma" w:cs="Tahoma"/>
          <w:b/>
          <w:bCs/>
          <w:kern w:val="36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bCs/>
          <w:kern w:val="36"/>
          <w:sz w:val="21"/>
          <w:szCs w:val="21"/>
          <w:lang w:eastAsia="pl-PL"/>
        </w:rPr>
        <w:t>Bieszczadzkim Oddziałem Straży Granicznej 37 – 700 Przemyśl, ul. Mickiewicza  34</w:t>
      </w:r>
    </w:p>
    <w:p w:rsidR="00927E68" w:rsidRPr="00927E68" w:rsidRDefault="00927E68" w:rsidP="00927E68">
      <w:pPr>
        <w:spacing w:after="0" w:line="276" w:lineRule="auto"/>
        <w:outlineLvl w:val="0"/>
        <w:rPr>
          <w:rFonts w:ascii="Tahoma" w:eastAsia="Times New Roman" w:hAnsi="Tahoma" w:cs="Tahoma"/>
          <w:bCs/>
          <w:kern w:val="36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Cs/>
          <w:kern w:val="36"/>
          <w:sz w:val="21"/>
          <w:szCs w:val="21"/>
          <w:lang w:eastAsia="pl-PL"/>
        </w:rPr>
        <w:t>Nr identyfikacyjny NIP: 7951661176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reprezentowanym przez: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Komendanta Oddziału </w:t>
      </w:r>
      <w:r w:rsidRPr="00927E68">
        <w:rPr>
          <w:rFonts w:ascii="Tahoma" w:eastAsia="Times New Roman" w:hAnsi="Tahoma" w:cs="Tahoma"/>
          <w:bCs/>
          <w:sz w:val="21"/>
          <w:szCs w:val="21"/>
          <w:lang w:eastAsia="pl-PL"/>
        </w:rPr>
        <w:t>–  ................................................................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przy kontrasygnacie: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Głównego Księgowego</w:t>
      </w:r>
      <w:r w:rsidRPr="00927E68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 – ................................................................ 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zwanym w treści umowy </w:t>
      </w:r>
      <w:r w:rsidRPr="00927E68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„Zamawiającym”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a</w:t>
      </w:r>
    </w:p>
    <w:p w:rsidR="00927E68" w:rsidRPr="00927E68" w:rsidRDefault="00927E68" w:rsidP="00927E68">
      <w:p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Firmą ………………………………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 siedzibą w: ……………………… przy ul. ………………………………… wpisaną do …………………………………………… posiadającą REGON ………… i NIP ………………………………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reprezentowaną przez: 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……………………………………………………… 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zwaną w treści umowy 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„Wykonawcą”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wyłonionym w wyniku przeprowadzonego postępowania </w:t>
      </w:r>
      <w:r>
        <w:rPr>
          <w:rFonts w:ascii="Tahoma" w:eastAsia="Times New Roman" w:hAnsi="Tahoma" w:cs="Tahoma"/>
          <w:sz w:val="21"/>
          <w:szCs w:val="21"/>
          <w:lang w:eastAsia="pl-PL"/>
        </w:rPr>
        <w:t>Zapytania Ofertowego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, o następującej treści:</w:t>
      </w:r>
    </w:p>
    <w:p w:rsidR="00927E68" w:rsidRP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1. </w:t>
      </w:r>
    </w:p>
    <w:p w:rsidR="00927E68" w:rsidRP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PRZEDMIOT UMOWY</w:t>
      </w:r>
    </w:p>
    <w:p w:rsidR="00927E68" w:rsidRPr="00927E68" w:rsidRDefault="00927E68" w:rsidP="001D1DA3">
      <w:pPr>
        <w:numPr>
          <w:ilvl w:val="0"/>
          <w:numId w:val="1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Przedmiotem Umowy jest </w:t>
      </w:r>
      <w:r>
        <w:rPr>
          <w:rFonts w:ascii="Tahoma" w:eastAsia="Times New Roman" w:hAnsi="Tahoma" w:cs="Tahoma"/>
          <w:sz w:val="21"/>
          <w:szCs w:val="21"/>
          <w:lang w:eastAsia="pl-PL"/>
        </w:rPr>
        <w:t>„</w:t>
      </w:r>
      <w:r>
        <w:rPr>
          <w:rFonts w:ascii="Tahoma" w:eastAsia="Times New Roman" w:hAnsi="Tahoma" w:cs="Tahoma"/>
          <w:b/>
          <w:i/>
          <w:iCs/>
          <w:sz w:val="21"/>
          <w:szCs w:val="21"/>
          <w:lang w:eastAsia="pl-PL"/>
        </w:rPr>
        <w:t>Dostawa telefonów IP wraz z oprogramowaniem”</w:t>
      </w:r>
      <w:r w:rsidRPr="00927E68">
        <w:rPr>
          <w:rFonts w:ascii="Tahoma" w:eastAsia="Times New Roman" w:hAnsi="Tahoma" w:cs="Tahoma"/>
          <w:b/>
          <w:i/>
          <w:iCs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zgodnie 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 wymaganiami ilościowymi i jakościowymi określonymi w Opisie Przedmiotu Zamówienia, zwanym dalej „OPZ”, stanowiącym Załącznik nr 1 do Umowy. </w:t>
      </w:r>
    </w:p>
    <w:p w:rsidR="00927E68" w:rsidRPr="00927E68" w:rsidRDefault="00927E68" w:rsidP="001D1DA3">
      <w:pPr>
        <w:numPr>
          <w:ilvl w:val="0"/>
          <w:numId w:val="1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Przedmiot Umowy zostanie dostarczony zgodnie z OPZ oraz ofertą Wykonawcy, stanowiącą Załącznik nr 2 do Umowy.</w:t>
      </w:r>
    </w:p>
    <w:p w:rsidR="00927E68" w:rsidRPr="00927E68" w:rsidRDefault="00927E68" w:rsidP="001D1DA3">
      <w:pPr>
        <w:numPr>
          <w:ilvl w:val="0"/>
          <w:numId w:val="1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Język polski jest językiem obowiązującym Strony w trakcie realizacji całego przedmiotu zamówienia, w tym m.in. przy przedstawianiu przez Wykonawcę wszystkich dokumentów związanych z realizacją przedmiotu Umowy oraz podczas dalszej realizacji zamówienia (w tym również przy wykonywaniu obsługi serwisowej i napraw gwarancyjnych).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2.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TERMIN ORAZ SPOSÓB WYKONANIA UMOWY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dostarczy przedmiot Umowy w terminie </w:t>
      </w:r>
      <w:r w:rsidR="00F63C8D">
        <w:rPr>
          <w:rFonts w:ascii="Tahoma" w:eastAsia="Times New Roman" w:hAnsi="Tahoma" w:cs="Tahoma"/>
          <w:b/>
          <w:sz w:val="21"/>
          <w:szCs w:val="21"/>
          <w:lang w:eastAsia="pl-PL"/>
        </w:rPr>
        <w:t>120</w:t>
      </w:r>
      <w:r w:rsidRPr="006F06BA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dni kale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ndarzowych</w:t>
      </w:r>
      <w:r w:rsidR="00176FD5">
        <w:rPr>
          <w:rFonts w:ascii="Tahoma" w:eastAsia="Times New Roman" w:hAnsi="Tahoma" w:cs="Tahoma"/>
          <w:sz w:val="21"/>
          <w:szCs w:val="21"/>
          <w:lang w:eastAsia="pl-PL"/>
        </w:rPr>
        <w:t xml:space="preserve"> od daty zawarcia.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powiadomi Zamawiającego o gotowości dostawy przedmiotu zamówienia. Powiadomienie musi być doręczone Zamawiającemu w formie pisemnej (dopuszczalna jest forma elektroniczna – e-mail) co najmniej 4 dni przed dostawą.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Realizacja całości przedmiotu Umowy zostanie potwierdzona podpisanym bez zastrzeżeń Protokołem odbioru dostawy, którego wzór jest określony w OPZ.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dostarczy na własny koszt przedmiot Umowy do siedziby Bieszczadzkiego Oddziału Straży Granicznej w Przemyślu przy ul. Mickiewicza 34, na podstawie podpisanego bez zastrzeżeń Protokołu odbioru dostawy, zgodnie z Umową i poniesie pełne ryzyko związane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z niebezpieczeństwem jego utraty albo uszkodzenia do chwili jego przekazania Zamawiającemu.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Dostawa wszystkich urządzeń nie może przekroczyć terminu, określonego w § 2 ust. 1. 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nie dopuszcza możliwości dostawy przedmiotu zamówienia w częściach.  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0" w:name="_Hlk82000728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Wraz z dostawą przedmiotu Umowy, Wykonawca dostarczy (przekaże) Zamawiającemu oświadczenie o zgodności przedmiotu Umowy z odpowiednimi dyrektywami Wspólnoty Europejskiej nałożonymi na producenta (CE), instrukcje obsługi w języku polskim w formie papierowej lub w postaci elektronicznej na powszechnie używanych nośni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t xml:space="preserve">kach elektronicznych. Dodatkowo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dostarczy dokument, potwierdzający wykupienie pakietów gwarancyjnych i licencyjnych.</w:t>
      </w:r>
    </w:p>
    <w:bookmarkEnd w:id="0"/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stwierdzenia, że dostarczone urządzenia wchodzące w skład przedmiotu Umowy, nie spełniają wymogów zawartych w Umowie, są niesprawne lub niekompletne, przedstawiciel Zamawiającego odmówi ich odbioru. Strony uzgodnią nowy termin realizacji całości przedmiotu Umowy wolnego od wad, z tym, że nie może on przekroczyć terminu, o którym mowa w § 2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ust. 1 Umowy.</w:t>
      </w:r>
    </w:p>
    <w:p w:rsidR="00927E68" w:rsidRPr="00927E68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 chwilą protokolarnego przekazania przedmiotu Umowy Zamawiającemu, całkowite ryzyko uszkodzenia lub utraty przedmiotu Umowy przechodzi na Zamawiającego.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3.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REPREZENTACJA STRON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Osobą odpowiedzialną za realizację Umowy po stronie Zamawiającego w zakresie odbioru przedmiotu Umowy jest p. …………………………, tel. ……………, adres e-mail: </w:t>
      </w:r>
      <w:r w:rsidRPr="00927E68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Osobą odpowiedzialną za realizację Umowy po stronie Zamawiającego w zakresie świadczenia gwarancji jest p. …………………………, tel. ………………, adres e-mail: </w:t>
      </w:r>
      <w:r w:rsidRPr="00927E68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…………………………………………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Osobą odpowiedzialną za realizację Umowy po stronie Wykonawcy jest  p. ………………………………, tel. ……………………………, adres e-mail: </w:t>
      </w:r>
      <w:r w:rsidRPr="00927E68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………………………………………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Osoby, o których mowa w ust. 1 - 3, odpowiadają za wykonanie przedmiotu Umowy zgodnie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z wymaganiami określonymi w Umowie. </w:t>
      </w:r>
    </w:p>
    <w:p w:rsidR="00927E68" w:rsidRPr="00927E68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Strony oświadczają, że osoby wskazane w ust. 1 - 3 Umowy mogą zostać zastąpione przez inne osoby oraz, że możliwe jest wyznaczenie dodatkowych osób za pisemnym powiadomieniem drugiej Strony z co najmniej dwudniowym wyprzedzeniem. Powiadomienie o powyższych zmianach nie stanowi zmiany Umowy wymagającej sporządzenia aneksu i można go dokonać drogą elektroniczną (e-mail).</w:t>
      </w:r>
    </w:p>
    <w:p w:rsidR="00927E68" w:rsidRPr="00927E68" w:rsidRDefault="00927E68" w:rsidP="00927E68">
      <w:pPr>
        <w:spacing w:after="0" w:line="276" w:lineRule="auto"/>
        <w:ind w:left="576" w:right="1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576" w:right="1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§ 4.</w:t>
      </w:r>
    </w:p>
    <w:p w:rsidR="00927E68" w:rsidRPr="00927E68" w:rsidRDefault="00927E68" w:rsidP="001D1DA3">
      <w:pPr>
        <w:spacing w:after="0" w:line="276" w:lineRule="auto"/>
        <w:ind w:left="576" w:right="14" w:hanging="292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OŚWIADCZENIE WYKONAWCY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iż z chwilą podpisania Protokołu odbioru dostawy, przenosi na Zamawiającego prawo do własności przedmiotu Umowy.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zobowiązuje się dostarczyć wraz z urządzeniami standardowe oprogramowanie systemowe, zwane dalej „oprogramowaniem”, szczegółowo opisane w OPZ. 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Wykonawca oświadcza, że dostarczane urządzenia, w tym wszystkie ich elementy składowe oraz Licencje na oprogramowanie, są wolne od jakichkolwiek wad prawnych i fizycznych.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że: </w:t>
      </w:r>
    </w:p>
    <w:p w:rsidR="00927E68" w:rsidRPr="00927E68" w:rsidRDefault="00927E68" w:rsidP="00927E68">
      <w:pPr>
        <w:numPr>
          <w:ilvl w:val="1"/>
          <w:numId w:val="3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ma prawo dysponować Licencjami na oprogramowanie;</w:t>
      </w:r>
    </w:p>
    <w:p w:rsidR="00927E68" w:rsidRPr="00927E68" w:rsidRDefault="00927E68" w:rsidP="00927E68">
      <w:pPr>
        <w:numPr>
          <w:ilvl w:val="1"/>
          <w:numId w:val="3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posiada uprawnienia do przeniesienia na Zamawiającego własności oraz wszelkich praw do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    Licencji na oprogramowanie, które zawiera umowa licencyjna producenta Licencji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    z jednoczesnym świadczeniem usługi wsparcia dla Licencji; </w:t>
      </w:r>
    </w:p>
    <w:p w:rsidR="00927E68" w:rsidRPr="00927E68" w:rsidRDefault="00927E68" w:rsidP="00927E68">
      <w:pPr>
        <w:numPr>
          <w:ilvl w:val="1"/>
          <w:numId w:val="3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posiada niezbędne zasoby ludzkie, organizacyjne oraz finansowe niezbędne do należytego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    wykonania Umowy. </w:t>
      </w:r>
    </w:p>
    <w:p w:rsidR="00927E68" w:rsidRPr="001D1DA3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D1DA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wystąpienia wad prawnych Zamawiającemu przysługuje prawo do odstąpienia od Umowy i żądania od Wykonawcy naprawienia poniesionej w związku z tym rzeczywistej szkody.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Wykonawca zobowiązuje się udzielić lub zapewnić udzielenie Zamawiającemu Licencji na oprogramowanie. Uprawnienia z Licencji na korzystanie z oprogramowania Zamawiający nabywa z chwilą jego odbioru.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zobowiązuje się do realizacji przedmiotowego zamówienia zgodnie ze wszystkimi wymaganiami Zamawiającego określonymi w Umowie.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posiada odpowiednie przygotowanie i zaplecze techniczne, pozwalające na zrealizowanie Umowy zgodnie z wymaganiami OPZ oraz wymogami Producenta oferowanych urządzeń i Licencji na oprogramowanie.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bookmarkStart w:id="1" w:name="_Hlk82000388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oświadcza, że dostarczane urządzenia pochodzą z legalnego i autoryzowanego kanału sprzedaży, są fabrycznie nowe i nigdzie wcześniej nie używane.</w:t>
      </w:r>
    </w:p>
    <w:bookmarkEnd w:id="1"/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Serwis Wykonawcy wykonujący ewentualną naprawę urządzeń musi posiadać autoryzację producenta naprawianego urządzenia.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zobowiązuje się przenieść na Zamawiającego wszelkie uprawnienia z tytułu gwarancji udzielonej przez producenta urządzeń, będących przedmiotem Umowy, których okres jest dłuższy od ustalonego w Umowie, wydając w tym celu Zamawiającemu właściwe dokumenty gwarancyjne.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zobowiązany jest do informowania Zamawiającego o wszystkich zdarzeniach mających lub mogących mieć wpływ na wykonanie Umowy, w tym o wszczęciu wobec niego postępowania egzekucyjnego, naprawczego, likwidacyjnego lub innego, a także o innych istotnych zdarzeniach, w szczególności ogłoszeniu upadłości - następnego dnia od dnia jej ogłoszenia. </w:t>
      </w:r>
    </w:p>
    <w:p w:rsidR="00927E68" w:rsidRPr="00927E68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powyższe nie zostało złożone pod wpływem błędu, ani nie jest obarczone jakąkolwiek wadą oświadczenia woli skutkującą jego nieważnością.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5.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WYNAGRODZENIE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Strony ustalają maksymalną, całkowitą wartość przedmiotu Umowy, na kwotę brutto: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    …………………… złotych, (słownie złotych: ………………………………), w tym obowiązujący podatek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    VAT, zgodnie z Formularzem ofertowym stanowiącym Załącznik nr 2 do Umowy.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Wynagrodzenie, obejmuje wszystkie koszty związane z wyko</w:t>
      </w:r>
      <w:r w:rsidR="001D1DA3">
        <w:rPr>
          <w:rFonts w:ascii="Tahoma" w:eastAsia="Times New Roman" w:hAnsi="Tahoma" w:cs="Tahoma"/>
          <w:sz w:val="21"/>
          <w:szCs w:val="21"/>
          <w:lang w:eastAsia="pl-PL"/>
        </w:rPr>
        <w:t xml:space="preserve">naniem przedmiotu Umowy przez </w:t>
      </w:r>
      <w:r w:rsidR="001D1DA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Wykonawcę, w tym w szczególności cenę wszystkich urządzeń i Licencji na oprogramowanie oraz świadczenie gwarancji, serwisu i wsparcia.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Podstawą do wystawienia przez Wykonawcę faktury jest dosta</w:t>
      </w:r>
      <w:r w:rsidR="001D1DA3">
        <w:rPr>
          <w:rFonts w:ascii="Tahoma" w:eastAsia="Times New Roman" w:hAnsi="Tahoma" w:cs="Tahoma"/>
          <w:sz w:val="21"/>
          <w:szCs w:val="21"/>
          <w:lang w:eastAsia="pl-PL"/>
        </w:rPr>
        <w:t>wa przedmiotu Umowy, zgodnie</w:t>
      </w:r>
      <w:r w:rsidR="001D1DA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 treścią Umowy oraz podpisanie przez Strony bez zastrzeżeń Protokołu odbioru dostawy.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Płatność zostanie dokonana przez Zamawiającego po podpisan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t xml:space="preserve">iu bez zastrzeżeń Protokołu 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="00BF70EC">
        <w:rPr>
          <w:rFonts w:ascii="Tahoma" w:eastAsia="Times New Roman" w:hAnsi="Tahoma" w:cs="Tahoma"/>
          <w:sz w:val="21"/>
          <w:szCs w:val="21"/>
          <w:lang w:eastAsia="pl-PL"/>
        </w:rPr>
        <w:t>odbioru dostawy, w terminie do 14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dni od dnia dostarczenia 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t>do Zamawiającego prawidłowo</w:t>
      </w:r>
      <w:r w:rsidR="005356A5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wystawionej faktury.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Zapłata dokonana będzie przelewem na rachunek wskazany w fakturze.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 termin zapłaty przyjmuje się dzień obciążenia rachunku Zamawiającego. 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Zamawiający dopuszcza przesłanie faktury w formie elektronicznej, zgodnie z przepisami ustawy z dnia 9 listopada 2018 r</w:t>
      </w:r>
      <w:r w:rsidRPr="00927E68">
        <w:rPr>
          <w:rFonts w:ascii="Tahoma" w:eastAsia="Times New Roman" w:hAnsi="Tahoma" w:cs="Tahoma"/>
          <w:i/>
          <w:sz w:val="21"/>
          <w:szCs w:val="21"/>
          <w:lang w:eastAsia="pl-PL"/>
        </w:rPr>
        <w:t xml:space="preserve">. o elektronicznym fakturowaniu w zamówieniach publicznych, koncesjach na roboty budowlane lub usługi oraz partnerstwie publiczno-prywatnym </w:t>
      </w:r>
      <w:r w:rsidRPr="00927E68">
        <w:rPr>
          <w:rFonts w:ascii="Tahoma" w:eastAsia="Times New Roman" w:hAnsi="Tahoma" w:cs="Tahoma"/>
          <w:i/>
          <w:sz w:val="21"/>
          <w:szCs w:val="21"/>
          <w:lang w:eastAsia="pl-PL"/>
        </w:rPr>
        <w:br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(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t.j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Dz. U. z 2020 r., poz. 1666 z 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późn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zm.)  pod warunkiem zapewnienia autentyczności pochodzenia, integralności treści i czytelności faktury, zgodnie z art. 106m ustawy </w:t>
      </w:r>
      <w:r w:rsidRPr="00927E68">
        <w:rPr>
          <w:rFonts w:ascii="Tahoma" w:eastAsia="Times New Roman" w:hAnsi="Tahoma" w:cs="Tahoma"/>
          <w:i/>
          <w:sz w:val="21"/>
          <w:szCs w:val="21"/>
          <w:lang w:eastAsia="pl-PL"/>
        </w:rPr>
        <w:t>o podatku od towarów i usług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(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t.j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Dz. U. z 2021 r., poz. 685 z 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późn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. zm.).</w:t>
      </w:r>
    </w:p>
    <w:p w:rsidR="00927E68" w:rsidRPr="00927E68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prześle fakturę o której mowa w ust. 7 na adres: ………………………………………………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6.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GWARANCJA I SERWIS</w:t>
      </w:r>
    </w:p>
    <w:p w:rsidR="00927E68" w:rsidRP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udziela Zamawiającemu gwarancji, serwisu i wsparcia na wszystkie dostarczone urządzenia i oprogramowanie na okres 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…… miesięcy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Bieg terminu gwarancji rozpoczyna się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w dniu następnym, licząc od dnia podpisania Protokołu odbioru dostawy. </w:t>
      </w:r>
    </w:p>
    <w:p w:rsidR="00927E68" w:rsidRP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80808"/>
          <w:sz w:val="21"/>
          <w:szCs w:val="21"/>
          <w:lang w:eastAsia="pl-PL"/>
        </w:rPr>
        <w:t>Wykonawca gwarantuje, że dostarczone urządzenia i oprogramowanie spełniają wszystkie parametry określone przez Zamawiającego oraz pochodzą z legalnego kanału sprzedaży oraz są wolne od wad fizycznych i prawnych co zostanie potwierdzone stosownym oświadczeniem, złożonym najpóźniej w dniu dostawy.</w:t>
      </w:r>
    </w:p>
    <w:p w:rsidR="00927E68" w:rsidRPr="00F24837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Szczegółowe warunki gwarancyjne i serwisowe zostały opisane w OPZ, stanowiącym Załącznik nr 1 do Umowy.</w:t>
      </w:r>
    </w:p>
    <w:p w:rsidR="00F24837" w:rsidRPr="00927E68" w:rsidRDefault="00F24837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Wykonawca zobowiązuje się do przyjmowania zgłoszeń awarii/zgłoszeń serwisowych pod adresem poczty elektronicznej ………………./tel. kontaktowy</w:t>
      </w:r>
      <w:r w:rsidR="00AC6CB4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……………….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przez 7 dni w tygodniu i 24 godziny na dobę.</w:t>
      </w:r>
    </w:p>
    <w:p w:rsidR="00927E68" w:rsidRP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80808"/>
          <w:sz w:val="21"/>
          <w:szCs w:val="21"/>
          <w:lang w:eastAsia="pl-PL"/>
        </w:rPr>
        <w:t>Strony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zgodnie rozszerzają odpowiedzialność z tytułu rękojmi i postanawiają, że okres rękojmi upływa wraz z okresem gwarancji. </w:t>
      </w:r>
    </w:p>
    <w:p w:rsidR="00927E68" w:rsidRP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W przypadku, gdy wadą będą obarczone urządzenia posiadające nośnik pamięci (dysk), nośnik ten zostanie wymontowany przed przekazaniem Wykonawcy wadliwego urządzenia, sprzętu </w:t>
      </w: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  <w:t>do naprawy.</w:t>
      </w:r>
    </w:p>
    <w:p w:rsidR="00927E68" w:rsidRP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Dostarczone nośniki informacji (m.in. dyski twarde, pamięci </w:t>
      </w:r>
      <w:proofErr w:type="spellStart"/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flash</w:t>
      </w:r>
      <w:proofErr w:type="spellEnd"/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) pozostają własnością Straży Granicznej i podlegają wymianie na nowy, bez konieczności zwrotu Wykonawcy.</w:t>
      </w:r>
    </w:p>
    <w:p w:rsidR="00927E68" w:rsidRPr="00927E68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7.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KARY UMOWNE I ROSZCZENIA ODSZKODOWAWCZE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niedotrzymania przez Wykonawcę terminu wykonania przedmiotu Umowy, określonego w § 2 ust. 1 Umowy, Zamawiającemu przysługuje za każdy dzień zwłoki kara umowna w wysokości 0,1% wartości wynagrodzenia brutto Umowy, określonej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w § 5 ust. 1 Umowy (jednak nie więcej niż 20% wartości wynagrodzenia brutto Umowy).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W przypadku niedotrzymania terminu naprawy lub wymiany gwarancyjnej, o których mowa </w:t>
      </w:r>
      <w:r w:rsidRPr="00927E6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  <w:t xml:space="preserve">w OPZ, Wykonawca zapłaci Zamawiającemu za każdy dzień zwłoki karę umowną w wysokości 1% wartości brutto uszkodzonego urządzenia. 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przypadku odstąpienia od Umowy z przyczyn leżących po stronie Wykonawcy, Wykonawca zapłaci na rzecz Zamawiającego karę umowną w wysokości 20% wartości brutto Umowy określonej w § 5 ust. 1 Umowy.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W przypadku, gdy Wykonawca nie dostarczy przedmiotu Umowy w terminie określonym w § 2 ust. 1 Umowy, Zamawiający może od Umowy odstąpić, a Wykonawca zapłaci Zamawiającemu karę umowną, o której mowa w ust. 3. 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Wykonawca oświadcza, że wyraża zgodę na potrącenie w rozumieniu art. 498 i 499 Kodeksu cywilnego przez Zamawiającego powstałych wierzytelności w tym z tytułu kar umownych, z jakiejkolwiek należności Wykonawcy.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Jednocześnie Wykonawca oświadcza, że powyższe nie zostało złożone pod wpływem błędu, ani nie jest obarczone jakąkolwiek wadą oświadczenia woli skutkującej jego nieważnością.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Zamawiający oświadcza, że w przypadku zaistnienia sytuacji, o której mowa w ust. 5, wystawi Wykonawcy notę w terminie 21 dni od dnia dokonania potrącenia, zawierającą szczegółowe naliczenie wierzytelności, w tym z tytułu kar umownych.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przypadku nie dokonania potrącenia, o którym mowa w ust. 5 Wykonawca dokona zapłaty powstałych wierzytelności w terminie do 7 dni od dnia otrzymania od Zamawiającego noty obciążeniowej.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przypadku, gdy Zamawiający w związku z realizacją niniejszej Umowy będzie zobowiązany do zapłaty podatku VAT bezpośrednio do Urzędu Skarbowego, podstawę naliczenia kar umownych stanowi ustalone w umowie wynagrodzenie Wykonawcy powiększone o podatek VAT, do którego zapłaty zobowiązany będzie Zamawiający.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przypadku nie usunięcia przez Wykonawcę wad i usterek stwierdzonych w okresie gwarancji lub rękojmi w terminie wskazanym w Umowie, Zamawiający jest uprawniony do zlecenia ich usunięcia na koszt Wykonawcy innym podmiotom. W takim przypadku Zamawiający nie traci praw do gwarancji i rękojmi za wady.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Pobranie kar umownych nie pozbawia Zamawiającego prawa dochodzenia odszkodowania na zasadach ogólnych. </w:t>
      </w:r>
    </w:p>
    <w:p w:rsidR="00927E68" w:rsidRPr="00927E68" w:rsidRDefault="00927E68" w:rsidP="001D1DA3">
      <w:pPr>
        <w:numPr>
          <w:ilvl w:val="0"/>
          <w:numId w:val="5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Strony mogą dochodzić praw z tytułu kar umownych do łącznej maksymalnej kwoty wynoszącej 20% wartości wynagrodzenia brutto, o którym mowa w § 5 ust. 1.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8.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ODSTAPIENIE OD UMOWY</w:t>
      </w:r>
    </w:p>
    <w:p w:rsidR="00927E68" w:rsidRPr="00927E68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razie zaistnienia istotnej zmiany okoliczności powodującej, że wykonanie Umowy nie leży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powyższych okolicznościach. W takim przypadku Wykonawca może żądać wyłącznie wynagrodzenia należnego z tytułu wykonania części Umowy.</w:t>
      </w:r>
    </w:p>
    <w:p w:rsidR="00927E68" w:rsidRPr="00927E68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ma także prawo odstąpić od Umowy, w przypadku zaistnienia następujących okoliczności: </w:t>
      </w:r>
    </w:p>
    <w:p w:rsidR="00927E68" w:rsidRPr="00927E68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przypadku przekroczenia ostatecznego terminu realizacji Umowy, o którym mowa w § 2 ust. 1;</w:t>
      </w:r>
    </w:p>
    <w:p w:rsidR="00927E68" w:rsidRPr="00927E68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jeżeli łączna wysokość kar umownych z tytułu realizacji niniejszej Umowy naliczonych przez Zamawiającego osiągnie 20% wartości wynagrodzenia brutto Umowy, wskazanego w § 5 ust. 1 Umowy; </w:t>
      </w:r>
    </w:p>
    <w:p w:rsidR="00927E68" w:rsidRPr="00927E68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postawienia Wykonawcy w stan likwidacji oraz pozostałych zdarzeń,  o których mowa w § 4 ust. 12; </w:t>
      </w:r>
    </w:p>
    <w:p w:rsidR="00927E68" w:rsidRPr="00927E68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przypadku, gdy oświadczenia, o których mowa w § 4 ust. 4 okazały się nieprawdziwe lub utraciły ważność. </w:t>
      </w:r>
    </w:p>
    <w:p w:rsidR="00927E68" w:rsidRPr="00927E68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W przypadkach odstąpienia od Umowy w okolicznościach, o których mowa w ust. 2, Wykonawcy nie przysługuje prawo dochodzenia roszczeń z tytułu poniesionych kosztów związanych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z realizacją przedmiotu Umowy.</w:t>
      </w:r>
    </w:p>
    <w:p w:rsidR="00927E68" w:rsidRPr="00927E68" w:rsidRDefault="00927E68" w:rsidP="0064729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Odstąpienie od umowy nie zwalnia od zapłaty kar umownych w razie zaistnienia przesłanek do ich naliczenia, jak również Zamawiający jest uprawniony do wykonywania wobec Wykonawcy wszelkich roszczeń z tytułu rękojmi i gwarancji wobec części przedmiotu umowy wykonanych przez Wykonawcę i przyjętych przez Zamawiającego.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1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1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9. </w:t>
      </w:r>
    </w:p>
    <w:p w:rsidR="00927E68" w:rsidRPr="00927E68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SIŁA WYŻSZA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Strony nie są odpowiedzialne za niewykonanie lub nienależyte wykonanie swoich zobowiązań, jeżeli niewykonanie lub nienależyte wykonanie zostało spowodowane wydarzeniem będącym poza ich kontrolą oraz gdy w chwili zawarcia Umowy niemożliwe było przewidzenie zdarzenia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i jego skutków, które wpłynęły na zdolność Strony do wykonania Umowy, oraz gdy niemożliwe było uniknięcie samego zdarzenia lub przynajmniej jego skutków przy zachowaniu należytej staranności.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 siłę wyższą nie uznaje się braku środków finansowych u Wykonawcy, niedotrzymania zobowiązań przez jego kontrahentów oraz braku zezwoleń niezbędnych Wykonawcy dla wykonania Umowy, wydawanych przez właściwe organy.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Strony zobowiązują się do wzajemnego powiadamiania się o zaistnieniu siły wyższej i dokonania stosownych ustaleń celem wyeliminowania możliwych skutków działania siły wyższej. Jednocześnie Strony zobowiązują się także do wzajemnego powiadamiania się o ustaniu zdarzenia siły wyższej. Powiadomienia, o którym mowa w zdaniu poprzednim, należy dokonać pisemnie lub w inny możliwy sposób, niezwłocznie po fakcie wystąpienia siły wyższej i stosownie – po fakcie ustania zdarzenia siły wyższej. Do powiadomienia należy dołączyć dowody na poparcie zaistnienia siły wyższej.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braku niezwłocznego powiadomienia zarówno o zaistnieniu jak i o ustaniu zdarzeń siły wyższej, jak również nie przedstawienia dowodów, o których mowa w ust. 3, powoływanie się na działanie siły wyższej jest niedopuszczalne. </w:t>
      </w:r>
    </w:p>
    <w:p w:rsidR="00927E68" w:rsidRPr="00927E68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niemożności wykonania przedmiotu Umowy z powodu siły wyższej przez okres dłuższy niż 14 dni, Zamawiający może odstąpić od Umowy, płacąc Wykonawcy za wykonaną część przedmiotu Umowy. </w:t>
      </w:r>
    </w:p>
    <w:p w:rsidR="00927E68" w:rsidRPr="00927E68" w:rsidRDefault="00927E68" w:rsidP="00927E68">
      <w:pPr>
        <w:spacing w:after="0" w:line="276" w:lineRule="auto"/>
        <w:ind w:left="566" w:right="156"/>
        <w:contextualSpacing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566" w:right="156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§ 10.</w:t>
      </w:r>
    </w:p>
    <w:p w:rsidR="00927E68" w:rsidRPr="00927E68" w:rsidRDefault="00927E68" w:rsidP="00927E68">
      <w:pPr>
        <w:spacing w:after="0" w:line="276" w:lineRule="auto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KLAUZULA INFORMACYJNA RODO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zobowiązany jest do wypełnienia obowiązku informacyjnego wynikającego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z art. 13 lub art. 14 Rozporządzenia Parlamentu Europejskiego i Rady (UE) z dnia 27 kwietnia 2016 r. w sprawie ochrony osób fizycznych w związku z przetwarzaniem danych osobowych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i w sprawie swobodnego przepływu takich danych oraz uchylenia dyrektywy 95/46/WE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(Dz. Urz. UE L 119 z 04.05.2016 r., str. 1), zwanego dalej „RODO”, wobec osób fizycznych,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od których pozyskał dane osobowe w celu realizacji przedmiotu Umowy.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informuje, że administratorem danych osobowych Wykonawcy oraz pracowników Wykonawcy jest Komendant Bieszczadzkiego Oddziału Straży Granicznej, ul. Mickiewicza 34,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37 – 700 Przemyśl.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color w:val="0563C1" w:themeColor="hyperlink"/>
          <w:sz w:val="21"/>
          <w:szCs w:val="21"/>
          <w:u w:val="single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 sprawach związanych z przetwarzaniem danych osobowych można kontaktować się z Inspektorem Ochrony Danych Osobowych, tj. Naczelnikiem Wydziału Ochrony Informacji </w:t>
      </w:r>
      <w:proofErr w:type="spellStart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>BiOSG</w:t>
      </w:r>
      <w:proofErr w:type="spellEnd"/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, ul. Mickiewicza 34, 37 – 700 Przemyśl, tel. + 48 16/6732110, za pośrednictwem adresu e-mail: </w:t>
      </w:r>
      <w:hyperlink r:id="rId7" w:history="1">
        <w:r w:rsidRPr="00927E68">
          <w:rPr>
            <w:rFonts w:ascii="Tahoma" w:eastAsia="Times New Roman" w:hAnsi="Tahoma" w:cs="Tahoma"/>
            <w:color w:val="0563C1" w:themeColor="hyperlink"/>
            <w:sz w:val="21"/>
            <w:szCs w:val="21"/>
            <w:u w:val="single"/>
            <w:lang w:eastAsia="pl-PL"/>
          </w:rPr>
          <w:t>woi.bieszczadzki@strazgraniczna.pl</w:t>
        </w:r>
      </w:hyperlink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Dane osobowe Wykonawcy oraz pracowników Wykonawcy przetwarzane będą na podstawie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art. 6 ust. 1 lit. c RODO w celu realizacji przedmiotu Umowy.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Dane osobowe Wykonawcy oraz pracowników Wykonawcy będą przechowywane,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w Bieszczadzkim Oddziale Straży Granicznej przez okres 6 lat liczonych od zatwierdzenia przez Organ Delegowany raportu końcowego z realizacji projektu.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odniesieniu do danych osobowych Wykonawcy, decyzje nie będą podejmowane w sposób zautomatyzowany, stosownie do art. 22 RODO.</w:t>
      </w:r>
    </w:p>
    <w:p w:rsidR="00927E68" w:rsidRPr="00927E68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Wykonawca posiada: </w:t>
      </w:r>
    </w:p>
    <w:p w:rsidR="00927E68" w:rsidRPr="00927E68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na podstawie art. 15 RODO prawo dostępu do danych osobowych Wykonawcy,</w:t>
      </w:r>
    </w:p>
    <w:p w:rsidR="00927E68" w:rsidRPr="00927E68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na podstawie art. 16 RODO prawo do sprostowania danych osobowych Wykonawcy,</w:t>
      </w:r>
    </w:p>
    <w:p w:rsidR="00927E68" w:rsidRPr="00927E68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na podstawie art. 18 RODO prawo żądania od administratora ograniczenia przetwarzania danych osobowych z zastrzeżeniem przypadków, o których mowa w art. 18 ust. 2 RODO,</w:t>
      </w:r>
    </w:p>
    <w:p w:rsidR="00927E68" w:rsidRPr="00927E68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prawo do wniesienia skargi do Prezesa Urzędu Ochrony Danych Osobowych, gdy Wykonawca uzna, że przetwarzanie danych osobowych Wykonawcy narusza przepisy RODO.</w:t>
      </w:r>
    </w:p>
    <w:p w:rsidR="00927E68" w:rsidRPr="00927E68" w:rsidRDefault="00721635" w:rsidP="00927E68">
      <w:pPr>
        <w:widowControl w:val="0"/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8</w:t>
      </w:r>
      <w:bookmarkStart w:id="2" w:name="_GoBack"/>
      <w:bookmarkEnd w:id="2"/>
      <w:r w:rsidR="00927E68"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 xml:space="preserve">. </w:t>
      </w:r>
      <w:r w:rsidR="00927E68" w:rsidRPr="00927E68">
        <w:rPr>
          <w:rFonts w:ascii="Tahoma" w:eastAsia="Times New Roman" w:hAnsi="Tahoma" w:cs="Tahoma"/>
          <w:kern w:val="1"/>
          <w:sz w:val="21"/>
          <w:szCs w:val="21"/>
          <w:lang w:eastAsia="zh-CN"/>
        </w:rPr>
        <w:t xml:space="preserve">Wykonawcy nie przysługuje: </w:t>
      </w:r>
    </w:p>
    <w:p w:rsidR="00927E68" w:rsidRPr="00927E68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w związku z art. 17 ust. 3 lit. b, d lub e RODO prawo do usunięcia danych osobowych,</w:t>
      </w:r>
    </w:p>
    <w:p w:rsidR="00927E68" w:rsidRPr="00927E68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prawo do przenoszenia danych osobowych, o którym mowa w art. 20 RODO,</w:t>
      </w:r>
    </w:p>
    <w:p w:rsidR="00927E68" w:rsidRPr="00927E68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na podstawie art. 21 RODO prawo sprzeciwu, wobec przetwarzania danych osobowych,</w:t>
      </w: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br/>
        <w:t xml:space="preserve">    gdyż podstawą prawną przetwarzania danych osobowych Wykonawcy jest art. 6 ust. 1 </w:t>
      </w: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br/>
        <w:t xml:space="preserve">    lit. c RODO.</w:t>
      </w:r>
    </w:p>
    <w:p w:rsidR="00927E68" w:rsidRPr="00927E68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sz w:val="20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 w:right="156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11. </w:t>
      </w:r>
    </w:p>
    <w:p w:rsidR="00927E68" w:rsidRPr="00927E68" w:rsidRDefault="00927E68" w:rsidP="00927E68">
      <w:pPr>
        <w:spacing w:after="0" w:line="276" w:lineRule="auto"/>
        <w:ind w:left="149" w:right="156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ZMIANY TREŚCI UMOWY</w:t>
      </w:r>
    </w:p>
    <w:p w:rsidR="00927E68" w:rsidRPr="00927E68" w:rsidRDefault="00927E68" w:rsidP="00927E6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Zamawiający dopuszcza możliwość zmiany Umowy o zamówienie publiczne w zakresie:</w:t>
      </w:r>
    </w:p>
    <w:p w:rsidR="00927E68" w:rsidRPr="00927E68" w:rsidRDefault="00927E68" w:rsidP="00927E68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zmiany wartości brutto umowy określonej w § 5 ust. 1 Umowy w  przypadku zmiany podatku VAT, o kwotę wynikającą ze zmienionych stawek tego podatku obowiązujących w dacie powstania obowiązku podatkowego w czasie trwania Umowy;</w:t>
      </w:r>
    </w:p>
    <w:p w:rsidR="00927E68" w:rsidRPr="00927E68" w:rsidRDefault="00927E68" w:rsidP="00927E68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zmiany terminu realizacji przedmiotu Umowy w sytuacji wystąpienia warunków siły wyższej, które uniemożliwiły Wykonawcy terminową realizację przedmiotu Umowy. W takim przypadku Zamawiający zastrzega sobie możliwość wydłużenia terminu realizacji Umowy o czas, jaki oddziaływanie siły wyższej wpłynęło na realizację przedmiotu Umowy z zastrzeżeniem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§ 9 ust. 5;</w:t>
      </w:r>
    </w:p>
    <w:p w:rsidR="00927E68" w:rsidRPr="00927E68" w:rsidRDefault="00927E68" w:rsidP="00927E68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wystąpienia okoliczności wywołanych epidemią COVID-19, które uniemożliwią Wykonawcy terminową realizację przedmiotu Umowy i w takim przypadku Zamawiający zastrzega sobie możliwość wydłużenia terminu realizacji Umowy o czas, w którym występowanie tych okoliczności wpływało na realizację przedmiotu Umowy lub dokonania innych zmian dopuszczonych ustawą z dnia 31 marca 2020 r. </w:t>
      </w:r>
      <w:r w:rsidRPr="00927E68">
        <w:rPr>
          <w:rFonts w:ascii="Tahoma" w:eastAsia="Times New Roman" w:hAnsi="Tahoma" w:cs="Tahoma"/>
          <w:i/>
          <w:sz w:val="21"/>
          <w:szCs w:val="21"/>
          <w:lang w:eastAsia="pl-PL"/>
        </w:rPr>
        <w:t>o zmianie ustawy o szczególnych rozwiązaniach związanych z zapobieganiem, przeciwdziałaniem i zwalczaniem COVID-19, innych chorób zakaźnych oraz wywołanych nimi sytuacji kryzysowych oraz niektórych innych ustaw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(Dz. U. z</w:t>
      </w:r>
      <w:r w:rsidR="00176FD5">
        <w:rPr>
          <w:rFonts w:ascii="Tahoma" w:eastAsia="Times New Roman" w:hAnsi="Tahoma" w:cs="Tahoma"/>
          <w:sz w:val="21"/>
          <w:szCs w:val="21"/>
          <w:lang w:eastAsia="pl-PL"/>
        </w:rPr>
        <w:t> 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2020 r., poz. 568 ze zm.); </w:t>
      </w:r>
    </w:p>
    <w:p w:rsidR="00927E68" w:rsidRPr="00927E68" w:rsidRDefault="00927E68" w:rsidP="00927E68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gdy możliwe będzie dostarczenie przedmiotu Umowy uwzględniającego rozwój techniczny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br/>
        <w:t>lub technologiczny. W takim przypadku Zamawiający zastrzega sobie możliwość zastąpienia przedmiotu umowy pod warunkiem zachowania minimalnych parametrów wynikających z OPZ.</w:t>
      </w:r>
    </w:p>
    <w:p w:rsidR="00927E68" w:rsidRPr="00927E68" w:rsidRDefault="00927E68" w:rsidP="00927E68">
      <w:pPr>
        <w:numPr>
          <w:ilvl w:val="0"/>
          <w:numId w:val="14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Zmiany, o których mowa w ust. 1 wymagają zachowania formy pisemnej pod rygorem  nieważności. </w:t>
      </w:r>
    </w:p>
    <w:p w:rsid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sz w:val="14"/>
          <w:szCs w:val="21"/>
          <w:lang w:eastAsia="pl-PL"/>
        </w:rPr>
      </w:pPr>
    </w:p>
    <w:p w:rsidR="00647293" w:rsidRPr="00927E68" w:rsidRDefault="00647293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sz w:val="14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lastRenderedPageBreak/>
        <w:t>§ 12.</w:t>
      </w:r>
    </w:p>
    <w:p w:rsidR="00927E68" w:rsidRPr="00927E68" w:rsidRDefault="00927E68" w:rsidP="00927E68">
      <w:pPr>
        <w:keepNext/>
        <w:spacing w:after="0" w:line="276" w:lineRule="auto"/>
        <w:ind w:left="153" w:right="7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1"/>
          <w:szCs w:val="21"/>
          <w:lang w:val="x-none" w:eastAsia="x-none"/>
        </w:rPr>
      </w:pPr>
      <w:r w:rsidRPr="00927E68">
        <w:rPr>
          <w:rFonts w:ascii="Tahoma" w:eastAsia="Times New Roman" w:hAnsi="Tahoma" w:cs="Tahoma"/>
          <w:b/>
          <w:bCs/>
          <w:color w:val="000000"/>
          <w:sz w:val="21"/>
          <w:szCs w:val="21"/>
          <w:lang w:val="x-none" w:eastAsia="x-none"/>
        </w:rPr>
        <w:t>POSTANOWIENIA KOŃCOWE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W sprawach nie uregulowanych postanowieniami Umowy znajdują zastosowanie odpowiednie przepisy Kodeksu cywilnego.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Spory wynikłe z niniejszej Umowy rozstrzygać będzie sąd powszechny właściwy dla siedziby Zamawiającego. 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Językiem umowy jest język polski i zgodnie z jego zasadami są dokonywane wszelkie interpretacje zapisów wynikających z Umowy oraz przepisów prawa. 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Załączniki wymienione w Umowie stanowią jej integralną część. </w:t>
      </w:r>
    </w:p>
    <w:p w:rsidR="00927E68" w:rsidRPr="00927E68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sz w:val="21"/>
          <w:szCs w:val="21"/>
          <w:lang w:eastAsia="pl-PL"/>
        </w:rPr>
        <w:t>Umow</w:t>
      </w:r>
      <w:r w:rsidR="009F0AC1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9F0AC1">
        <w:rPr>
          <w:rFonts w:ascii="Tahoma" w:eastAsia="Times New Roman" w:hAnsi="Tahoma" w:cs="Tahoma"/>
          <w:sz w:val="21"/>
          <w:szCs w:val="21"/>
          <w:lang w:eastAsia="pl-PL"/>
        </w:rPr>
        <w:t>została zawarta w formie elektronicznej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. </w:t>
      </w:r>
    </w:p>
    <w:p w:rsidR="00927E68" w:rsidRPr="00927E68" w:rsidRDefault="00927E68" w:rsidP="00927E68">
      <w:pPr>
        <w:spacing w:after="0" w:line="276" w:lineRule="auto"/>
        <w:ind w:left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firstLine="709"/>
        <w:rPr>
          <w:rFonts w:ascii="Tahoma" w:eastAsia="Times New Roman" w:hAnsi="Tahoma" w:cs="Tahoma"/>
          <w:sz w:val="21"/>
          <w:szCs w:val="21"/>
          <w:lang w:eastAsia="pl-PL"/>
        </w:rPr>
      </w:pP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>Zamawiający</w:t>
      </w:r>
      <w:r w:rsidR="009F0AC1">
        <w:rPr>
          <w:rFonts w:ascii="Tahoma" w:eastAsia="Times New Roman" w:hAnsi="Tahoma" w:cs="Tahoma"/>
          <w:b/>
          <w:sz w:val="21"/>
          <w:szCs w:val="21"/>
          <w:lang w:eastAsia="pl-PL"/>
        </w:rPr>
        <w:t>: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  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ab/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927E68">
        <w:rPr>
          <w:rFonts w:ascii="Tahoma" w:eastAsia="Times New Roman" w:hAnsi="Tahoma" w:cs="Tahoma"/>
          <w:b/>
          <w:sz w:val="21"/>
          <w:szCs w:val="21"/>
          <w:lang w:eastAsia="pl-PL"/>
        </w:rPr>
        <w:tab/>
        <w:t>Wykonawca</w:t>
      </w:r>
      <w:r w:rsidR="009F0AC1">
        <w:rPr>
          <w:rFonts w:ascii="Tahoma" w:eastAsia="Times New Roman" w:hAnsi="Tahoma" w:cs="Tahoma"/>
          <w:b/>
          <w:sz w:val="21"/>
          <w:szCs w:val="21"/>
          <w:lang w:eastAsia="pl-PL"/>
        </w:rPr>
        <w:t>: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9F0AC1" w:rsidRPr="009F0AC1" w:rsidTr="006B3AE4">
        <w:trPr>
          <w:trHeight w:val="2326"/>
        </w:trPr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0AC1" w:rsidRPr="009F0AC1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0AC1" w:rsidRPr="009F0AC1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</w:tr>
      <w:tr w:rsidR="009F0AC1" w:rsidRPr="009F0AC1" w:rsidTr="006B3AE4">
        <w:trPr>
          <w:trHeight w:val="2232"/>
        </w:trPr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0AC1" w:rsidRPr="009F0AC1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9F0AC1" w:rsidRPr="009F0AC1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</w:tr>
    </w:tbl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647293" w:rsidRDefault="00647293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647293" w:rsidRPr="00927E68" w:rsidRDefault="00647293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  <w:r w:rsidRPr="00927E68">
        <w:rPr>
          <w:rFonts w:ascii="Tahoma" w:eastAsia="Times New Roman" w:hAnsi="Tahoma" w:cs="Tahoma"/>
          <w:sz w:val="16"/>
          <w:szCs w:val="21"/>
          <w:u w:val="single" w:color="000000"/>
          <w:lang w:eastAsia="pl-PL"/>
        </w:rPr>
        <w:t>Załączniki do Umowy:</w:t>
      </w:r>
      <w:r w:rsidRPr="00927E68">
        <w:rPr>
          <w:rFonts w:ascii="Tahoma" w:eastAsia="Times New Roman" w:hAnsi="Tahoma" w:cs="Tahoma"/>
          <w:sz w:val="16"/>
          <w:szCs w:val="21"/>
          <w:lang w:eastAsia="pl-PL"/>
        </w:rPr>
        <w:t xml:space="preserve"> </w:t>
      </w:r>
    </w:p>
    <w:p w:rsidR="00927E68" w:rsidRPr="00927E68" w:rsidRDefault="00927E68" w:rsidP="00927E68">
      <w:pPr>
        <w:spacing w:after="0" w:line="276" w:lineRule="auto"/>
        <w:ind w:left="-5" w:right="14"/>
        <w:rPr>
          <w:rFonts w:ascii="Tahoma" w:eastAsia="Times New Roman" w:hAnsi="Tahoma" w:cs="Tahoma"/>
          <w:sz w:val="16"/>
          <w:szCs w:val="21"/>
          <w:lang w:eastAsia="pl-PL"/>
        </w:rPr>
      </w:pPr>
      <w:r w:rsidRPr="00927E68">
        <w:rPr>
          <w:rFonts w:ascii="Tahoma" w:eastAsia="Times New Roman" w:hAnsi="Tahoma" w:cs="Tahoma"/>
          <w:sz w:val="16"/>
          <w:szCs w:val="21"/>
          <w:lang w:eastAsia="pl-PL"/>
        </w:rPr>
        <w:t xml:space="preserve">Załącznik nr 1 – Opis Przedmiotu Zamówienia </w:t>
      </w:r>
    </w:p>
    <w:p w:rsidR="00927E68" w:rsidRPr="00927E68" w:rsidRDefault="00927E68" w:rsidP="00927E68">
      <w:pPr>
        <w:spacing w:after="0" w:line="276" w:lineRule="auto"/>
        <w:ind w:left="-5" w:right="14"/>
        <w:rPr>
          <w:rFonts w:ascii="Tahoma" w:eastAsia="Times New Roman" w:hAnsi="Tahoma" w:cs="Tahoma"/>
          <w:sz w:val="16"/>
          <w:szCs w:val="21"/>
          <w:lang w:eastAsia="pl-PL"/>
        </w:rPr>
      </w:pPr>
      <w:r w:rsidRPr="00927E68">
        <w:rPr>
          <w:rFonts w:ascii="Tahoma" w:eastAsia="Times New Roman" w:hAnsi="Tahoma" w:cs="Tahoma"/>
          <w:sz w:val="16"/>
          <w:szCs w:val="21"/>
          <w:lang w:eastAsia="pl-PL"/>
        </w:rPr>
        <w:t>Załącznik nr 2 – Formularz ofertowy</w:t>
      </w:r>
    </w:p>
    <w:p w:rsidR="00927E68" w:rsidRPr="00927E68" w:rsidRDefault="00927E68" w:rsidP="00927E68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927E68" w:rsidRPr="00927E68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16"/>
          <w:szCs w:val="21"/>
          <w:lang w:eastAsia="pl-PL"/>
        </w:rPr>
      </w:pPr>
      <w:r w:rsidRPr="00927E68">
        <w:rPr>
          <w:rFonts w:ascii="Tahoma" w:eastAsia="Times New Roman" w:hAnsi="Tahoma" w:cs="Tahoma"/>
          <w:sz w:val="16"/>
          <w:szCs w:val="21"/>
          <w:lang w:eastAsia="pl-PL"/>
        </w:rPr>
        <w:t xml:space="preserve"> </w:t>
      </w:r>
    </w:p>
    <w:p w:rsidR="00BE0876" w:rsidRDefault="00BE0876"/>
    <w:sectPr w:rsidR="00BE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7BF"/>
    <w:multiLevelType w:val="hybridMultilevel"/>
    <w:tmpl w:val="679ADF10"/>
    <w:lvl w:ilvl="0" w:tplc="1EAADF98">
      <w:start w:val="1"/>
      <w:numFmt w:val="decimal"/>
      <w:lvlText w:val="%1."/>
      <w:lvlJc w:val="left"/>
      <w:pPr>
        <w:ind w:left="679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F007EF2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A2BD6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01858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6CD0C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256B6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2CF32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28272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4D052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13667C"/>
    <w:multiLevelType w:val="hybridMultilevel"/>
    <w:tmpl w:val="22FEE578"/>
    <w:lvl w:ilvl="0" w:tplc="027A6A54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1C6FA8">
      <w:start w:val="1"/>
      <w:numFmt w:val="lowerLetter"/>
      <w:lvlText w:val="%2)"/>
      <w:lvlJc w:val="left"/>
      <w:pPr>
        <w:ind w:left="4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7DA5EE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04F9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056A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6412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ECF3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6BAF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EAB3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FF72C4"/>
    <w:multiLevelType w:val="hybridMultilevel"/>
    <w:tmpl w:val="3954BE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544844"/>
    <w:multiLevelType w:val="hybridMultilevel"/>
    <w:tmpl w:val="20E08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21015"/>
    <w:multiLevelType w:val="hybridMultilevel"/>
    <w:tmpl w:val="82D0EE20"/>
    <w:lvl w:ilvl="0" w:tplc="C3B0D852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6C7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07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2C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84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E95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4F1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47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8E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CE2CF1"/>
    <w:multiLevelType w:val="hybridMultilevel"/>
    <w:tmpl w:val="04F81172"/>
    <w:lvl w:ilvl="0" w:tplc="7B142CBA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445770">
      <w:start w:val="1"/>
      <w:numFmt w:val="decimal"/>
      <w:lvlText w:val="%2)"/>
      <w:lvlJc w:val="left"/>
      <w:pPr>
        <w:ind w:left="108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4C7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4E1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AD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88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0D3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2E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6A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AD1701"/>
    <w:multiLevelType w:val="hybridMultilevel"/>
    <w:tmpl w:val="7610AE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5BD305A"/>
    <w:multiLevelType w:val="multilevel"/>
    <w:tmpl w:val="D7E05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7457579"/>
    <w:multiLevelType w:val="hybridMultilevel"/>
    <w:tmpl w:val="5B38CB54"/>
    <w:lvl w:ilvl="0" w:tplc="C946154A">
      <w:start w:val="1"/>
      <w:numFmt w:val="decimal"/>
      <w:lvlText w:val="%1."/>
      <w:lvlJc w:val="left"/>
      <w:pPr>
        <w:ind w:left="818"/>
      </w:pPr>
      <w:rPr>
        <w:rFonts w:ascii="Tahoma" w:eastAsia="Arial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54D47E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C5216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AB858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A84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41012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2B23A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ADC2C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66896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324F40"/>
    <w:multiLevelType w:val="hybridMultilevel"/>
    <w:tmpl w:val="179C2178"/>
    <w:lvl w:ilvl="0" w:tplc="027A6A54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B1732"/>
    <w:multiLevelType w:val="hybridMultilevel"/>
    <w:tmpl w:val="C2F601EC"/>
    <w:lvl w:ilvl="0" w:tplc="3C666626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D2507C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28FAE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83F12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406E0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650C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60878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C20C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63704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B65920"/>
    <w:multiLevelType w:val="hybridMultilevel"/>
    <w:tmpl w:val="63A06FEC"/>
    <w:lvl w:ilvl="0" w:tplc="4D1C951C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30D2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EF9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DAD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E8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E02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63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823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E1E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E05226"/>
    <w:multiLevelType w:val="multilevel"/>
    <w:tmpl w:val="B27A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F55B9"/>
    <w:multiLevelType w:val="hybridMultilevel"/>
    <w:tmpl w:val="B4E67AE6"/>
    <w:lvl w:ilvl="0" w:tplc="331C1B30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1205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046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26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C60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8E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0F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A7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ED1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68"/>
    <w:rsid w:val="001339B5"/>
    <w:rsid w:val="00176FD5"/>
    <w:rsid w:val="001D1DA3"/>
    <w:rsid w:val="005356A5"/>
    <w:rsid w:val="00647293"/>
    <w:rsid w:val="006F06BA"/>
    <w:rsid w:val="0070243C"/>
    <w:rsid w:val="00721635"/>
    <w:rsid w:val="00927E68"/>
    <w:rsid w:val="009F0AC1"/>
    <w:rsid w:val="00AC6CB4"/>
    <w:rsid w:val="00BE0876"/>
    <w:rsid w:val="00BF70EC"/>
    <w:rsid w:val="00F24837"/>
    <w:rsid w:val="00F6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ECF0"/>
  <w15:chartTrackingRefBased/>
  <w15:docId w15:val="{517957C1-2774-4A8E-BF50-A1116EBA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i.bieszczadzki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3009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Buczek Wioletta</cp:lastModifiedBy>
  <cp:revision>13</cp:revision>
  <dcterms:created xsi:type="dcterms:W3CDTF">2022-01-04T07:47:00Z</dcterms:created>
  <dcterms:modified xsi:type="dcterms:W3CDTF">2022-03-17T07:14:00Z</dcterms:modified>
</cp:coreProperties>
</file>